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B6" w:rsidRPr="00B46758" w:rsidRDefault="00260DB6" w:rsidP="00260DB6">
      <w:pPr>
        <w:spacing w:after="0" w:line="240" w:lineRule="auto"/>
        <w:jc w:val="center"/>
        <w:rPr>
          <w:rFonts w:ascii="Times New Roman" w:hAnsi="Times New Roman"/>
          <w:b/>
          <w:sz w:val="28"/>
          <w:szCs w:val="28"/>
        </w:rPr>
      </w:pPr>
      <w:r w:rsidRPr="00B46758">
        <w:rPr>
          <w:rFonts w:ascii="Times New Roman" w:hAnsi="Times New Roman"/>
          <w:b/>
          <w:sz w:val="28"/>
          <w:szCs w:val="28"/>
        </w:rPr>
        <w:t>СОВЕТ НАРОДНЫХ ДЕПУТАТОВ</w:t>
      </w:r>
    </w:p>
    <w:p w:rsidR="00260DB6" w:rsidRPr="00B46758" w:rsidRDefault="00260DB6" w:rsidP="00260DB6">
      <w:pPr>
        <w:spacing w:after="0" w:line="240" w:lineRule="auto"/>
        <w:jc w:val="center"/>
        <w:rPr>
          <w:rFonts w:ascii="Times New Roman" w:hAnsi="Times New Roman"/>
          <w:b/>
          <w:sz w:val="28"/>
          <w:szCs w:val="28"/>
        </w:rPr>
      </w:pPr>
      <w:r>
        <w:rPr>
          <w:rFonts w:ascii="Times New Roman" w:hAnsi="Times New Roman"/>
          <w:b/>
          <w:sz w:val="28"/>
          <w:szCs w:val="28"/>
        </w:rPr>
        <w:t>КАШИРСКОГО</w:t>
      </w:r>
      <w:r w:rsidRPr="00B46758">
        <w:rPr>
          <w:rFonts w:ascii="Times New Roman" w:hAnsi="Times New Roman"/>
          <w:b/>
          <w:sz w:val="28"/>
          <w:szCs w:val="28"/>
        </w:rPr>
        <w:t xml:space="preserve"> СЕЛЬСКОГО ПОСЕЛЕНИЯ</w:t>
      </w:r>
    </w:p>
    <w:p w:rsidR="00260DB6" w:rsidRPr="00B46758" w:rsidRDefault="00260DB6" w:rsidP="00260DB6">
      <w:pPr>
        <w:spacing w:after="0" w:line="240" w:lineRule="auto"/>
        <w:jc w:val="center"/>
        <w:rPr>
          <w:rFonts w:ascii="Times New Roman" w:hAnsi="Times New Roman"/>
          <w:b/>
          <w:sz w:val="28"/>
          <w:szCs w:val="28"/>
        </w:rPr>
      </w:pPr>
      <w:r>
        <w:rPr>
          <w:rFonts w:ascii="Times New Roman" w:hAnsi="Times New Roman"/>
          <w:b/>
          <w:sz w:val="28"/>
          <w:szCs w:val="28"/>
        </w:rPr>
        <w:t>МОЖАЙСКОГО</w:t>
      </w:r>
      <w:r w:rsidRPr="00B46758">
        <w:rPr>
          <w:rFonts w:ascii="Times New Roman" w:hAnsi="Times New Roman"/>
          <w:b/>
          <w:sz w:val="28"/>
          <w:szCs w:val="28"/>
        </w:rPr>
        <w:t xml:space="preserve"> МУНИЦИПАЛЬНОГО РАЙОНА</w:t>
      </w:r>
    </w:p>
    <w:p w:rsidR="00260DB6" w:rsidRPr="00B46758" w:rsidRDefault="00260DB6" w:rsidP="00260DB6">
      <w:pPr>
        <w:spacing w:after="0" w:line="240" w:lineRule="auto"/>
        <w:jc w:val="center"/>
        <w:rPr>
          <w:rFonts w:ascii="Times New Roman" w:hAnsi="Times New Roman"/>
          <w:b/>
          <w:sz w:val="28"/>
          <w:szCs w:val="28"/>
        </w:rPr>
      </w:pPr>
      <w:r w:rsidRPr="00B46758">
        <w:rPr>
          <w:rFonts w:ascii="Times New Roman" w:hAnsi="Times New Roman"/>
          <w:b/>
          <w:sz w:val="28"/>
          <w:szCs w:val="28"/>
        </w:rPr>
        <w:t>ВОРОНЕЖСКОЙ ОБЛАСТИ</w:t>
      </w:r>
    </w:p>
    <w:p w:rsidR="00260DB6" w:rsidRPr="00B46758" w:rsidRDefault="00260DB6" w:rsidP="00260DB6">
      <w:pPr>
        <w:spacing w:after="0" w:line="240" w:lineRule="auto"/>
        <w:jc w:val="center"/>
        <w:rPr>
          <w:rFonts w:ascii="Times New Roman" w:hAnsi="Times New Roman"/>
          <w:b/>
          <w:sz w:val="28"/>
          <w:szCs w:val="28"/>
        </w:rPr>
      </w:pPr>
    </w:p>
    <w:p w:rsidR="00260DB6" w:rsidRPr="00B46758" w:rsidRDefault="00260DB6" w:rsidP="00260DB6">
      <w:pPr>
        <w:spacing w:after="0" w:line="240" w:lineRule="auto"/>
        <w:rPr>
          <w:rFonts w:ascii="Times New Roman" w:hAnsi="Times New Roman"/>
          <w:b/>
          <w:sz w:val="28"/>
          <w:szCs w:val="28"/>
        </w:rPr>
      </w:pPr>
    </w:p>
    <w:p w:rsidR="00260DB6" w:rsidRDefault="00260DB6" w:rsidP="00260DB6">
      <w:pPr>
        <w:spacing w:after="0" w:line="240" w:lineRule="auto"/>
        <w:rPr>
          <w:rFonts w:ascii="Times New Roman" w:hAnsi="Times New Roman"/>
          <w:sz w:val="28"/>
          <w:szCs w:val="28"/>
        </w:rPr>
      </w:pPr>
    </w:p>
    <w:p w:rsidR="00260DB6" w:rsidRPr="00B46758" w:rsidRDefault="00260DB6" w:rsidP="00260DB6">
      <w:pPr>
        <w:spacing w:after="0" w:line="240" w:lineRule="auto"/>
        <w:jc w:val="center"/>
        <w:rPr>
          <w:rFonts w:ascii="Times New Roman" w:hAnsi="Times New Roman"/>
          <w:b/>
          <w:sz w:val="28"/>
          <w:szCs w:val="28"/>
        </w:rPr>
      </w:pPr>
      <w:r w:rsidRPr="00B46758">
        <w:rPr>
          <w:rFonts w:ascii="Times New Roman" w:hAnsi="Times New Roman"/>
          <w:b/>
          <w:sz w:val="28"/>
          <w:szCs w:val="28"/>
        </w:rPr>
        <w:t>РЕШЕНИЕ</w:t>
      </w:r>
    </w:p>
    <w:p w:rsidR="00260DB6" w:rsidRPr="00B46758" w:rsidRDefault="00260DB6" w:rsidP="00260DB6">
      <w:pPr>
        <w:spacing w:after="0" w:line="240" w:lineRule="auto"/>
        <w:jc w:val="center"/>
        <w:rPr>
          <w:rFonts w:ascii="Times New Roman" w:hAnsi="Times New Roman"/>
          <w:b/>
          <w:sz w:val="28"/>
          <w:szCs w:val="28"/>
        </w:rPr>
      </w:pP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От  18.02.2025 г.                                                 № 171</w:t>
      </w: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ожайское</w:t>
      </w:r>
    </w:p>
    <w:p w:rsidR="00260DB6" w:rsidRDefault="00260DB6" w:rsidP="00260DB6">
      <w:pPr>
        <w:spacing w:after="0" w:line="240" w:lineRule="auto"/>
        <w:rPr>
          <w:rFonts w:ascii="Times New Roman" w:hAnsi="Times New Roman"/>
          <w:sz w:val="28"/>
          <w:szCs w:val="28"/>
        </w:rPr>
      </w:pP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 xml:space="preserve">Об утверждении схемы </w:t>
      </w: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 xml:space="preserve">избирательного </w:t>
      </w: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 xml:space="preserve">округа по выборам депутатов </w:t>
      </w: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Совета народных депутатов</w:t>
      </w: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 xml:space="preserve">Можайского сельского поселения </w:t>
      </w: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 xml:space="preserve">Каширского муниципального района </w:t>
      </w:r>
    </w:p>
    <w:p w:rsidR="00260DB6" w:rsidRDefault="00260DB6" w:rsidP="00260DB6">
      <w:pPr>
        <w:spacing w:after="0" w:line="240" w:lineRule="auto"/>
        <w:rPr>
          <w:rFonts w:ascii="Times New Roman" w:hAnsi="Times New Roman"/>
          <w:sz w:val="28"/>
          <w:szCs w:val="28"/>
        </w:rPr>
      </w:pPr>
      <w:r>
        <w:rPr>
          <w:rFonts w:ascii="Times New Roman" w:hAnsi="Times New Roman"/>
          <w:sz w:val="28"/>
          <w:szCs w:val="28"/>
        </w:rPr>
        <w:t>Воронежской области</w:t>
      </w:r>
    </w:p>
    <w:p w:rsidR="00260DB6" w:rsidRDefault="00260DB6" w:rsidP="00260DB6">
      <w:pPr>
        <w:spacing w:after="0" w:line="240" w:lineRule="auto"/>
      </w:pPr>
    </w:p>
    <w:p w:rsidR="00260DB6" w:rsidRPr="0003077C" w:rsidRDefault="00260DB6" w:rsidP="00260DB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связи с истечением срока, на который была утверждена схема  избирательного округа по выборам депутатов Совета народных депутатов Можайского сельского поселения решением Совета народных депутатов Каширского сельского поселения  Каширского муниципального района Воронежской области от 24 апреля 2015 года № 162  «Об утверждении схемы избирательных округов по выборам депутатов Совета народных депутатов Можайского сельского поселения Каширского муниципального района Воронежской области», на основании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решения Территориальной избирательной комиссии от 09 января 2025 года № 60/202-20-25 «Об определении схемы избирательных округов сроком на 10 лет по выборам депутатов Совета народных депутатов Можайского сельского поселения Каширского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Можайского сельского поселения </w:t>
      </w:r>
      <w:r>
        <w:rPr>
          <w:rFonts w:ascii="Times New Roman" w:hAnsi="Times New Roman"/>
          <w:b/>
          <w:sz w:val="28"/>
          <w:szCs w:val="28"/>
        </w:rPr>
        <w:t>РЕШИЛ:</w:t>
      </w:r>
      <w:proofErr w:type="gramEnd"/>
    </w:p>
    <w:p w:rsidR="00260DB6" w:rsidRDefault="00260DB6" w:rsidP="00260DB6">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Утвердить схему избирательного округа по выборам депутатов Совета народных депутатов Можайского сельского поселения Каширского муниципального района Воронежской области и графическое изображение согласно приложениям 1, 2 к настоящему решению сроком на 10 лет.</w:t>
      </w:r>
    </w:p>
    <w:p w:rsidR="00260DB6" w:rsidRDefault="00260DB6" w:rsidP="00260DB6">
      <w:pPr>
        <w:spacing w:after="0" w:line="240" w:lineRule="auto"/>
        <w:ind w:firstLine="709"/>
        <w:jc w:val="both"/>
        <w:rPr>
          <w:rFonts w:ascii="Times New Roman" w:hAnsi="Times New Roman"/>
          <w:sz w:val="28"/>
          <w:szCs w:val="28"/>
        </w:rPr>
      </w:pPr>
      <w:r>
        <w:rPr>
          <w:rFonts w:ascii="Times New Roman" w:hAnsi="Times New Roman"/>
          <w:sz w:val="28"/>
          <w:szCs w:val="28"/>
        </w:rPr>
        <w:t>2. Обнародовать схему избирательного округа по выборам депутатов Совета народных депутатов Можайского сельского поселения Каширского муниципального района Воронежской области и графическое изображение этой схемы не позднее чем через 5 дней после ее утверждения.</w:t>
      </w:r>
    </w:p>
    <w:p w:rsidR="00260DB6" w:rsidRDefault="00260DB6" w:rsidP="00260DB6">
      <w:pPr>
        <w:spacing w:after="0" w:line="240" w:lineRule="auto"/>
        <w:ind w:firstLine="709"/>
        <w:jc w:val="both"/>
        <w:rPr>
          <w:rFonts w:ascii="Times New Roman" w:hAnsi="Times New Roman"/>
          <w:sz w:val="28"/>
          <w:szCs w:val="28"/>
        </w:rPr>
      </w:pPr>
      <w:r>
        <w:rPr>
          <w:rFonts w:ascii="Times New Roman" w:hAnsi="Times New Roman"/>
          <w:sz w:val="28"/>
          <w:szCs w:val="28"/>
        </w:rPr>
        <w:t>3. Направить копию настоящего решения в Территориальную избирательную комиссию Каширского района.</w:t>
      </w:r>
    </w:p>
    <w:p w:rsidR="00260DB6" w:rsidRDefault="00260DB6" w:rsidP="00260DB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Настоящее решение вступает в силу с момента обнародования.</w:t>
      </w:r>
    </w:p>
    <w:p w:rsidR="00260DB6" w:rsidRDefault="00260DB6" w:rsidP="00260DB6">
      <w:pPr>
        <w:jc w:val="both"/>
        <w:rPr>
          <w:rFonts w:ascii="Times New Roman" w:hAnsi="Times New Roman"/>
          <w:sz w:val="28"/>
          <w:szCs w:val="28"/>
        </w:rPr>
      </w:pPr>
    </w:p>
    <w:p w:rsidR="00260DB6" w:rsidRDefault="00260DB6" w:rsidP="00260DB6"/>
    <w:p w:rsidR="00260DB6" w:rsidRDefault="00260DB6" w:rsidP="00260DB6">
      <w:r>
        <w:rPr>
          <w:rFonts w:ascii="Times New Roman" w:hAnsi="Times New Roman"/>
          <w:sz w:val="28"/>
          <w:szCs w:val="28"/>
        </w:rPr>
        <w:t xml:space="preserve">Глава Можайского сельского </w:t>
      </w:r>
      <w:r w:rsidRPr="00260DB6">
        <w:rPr>
          <w:rFonts w:ascii="Times New Roman" w:hAnsi="Times New Roman"/>
          <w:sz w:val="28"/>
          <w:szCs w:val="28"/>
        </w:rPr>
        <w:t xml:space="preserve">поселения    </w:t>
      </w:r>
      <w:r>
        <w:rPr>
          <w:rFonts w:ascii="Times New Roman" w:hAnsi="Times New Roman"/>
          <w:sz w:val="28"/>
          <w:szCs w:val="28"/>
        </w:rPr>
        <w:t xml:space="preserve">   </w:t>
      </w:r>
      <w:r w:rsidRPr="00260DB6">
        <w:rPr>
          <w:rFonts w:ascii="Times New Roman" w:hAnsi="Times New Roman"/>
          <w:sz w:val="28"/>
          <w:szCs w:val="28"/>
        </w:rPr>
        <w:t xml:space="preserve">                       </w:t>
      </w:r>
      <w:proofErr w:type="spellStart"/>
      <w:r w:rsidRPr="00260DB6">
        <w:rPr>
          <w:rFonts w:ascii="Times New Roman" w:hAnsi="Times New Roman"/>
          <w:sz w:val="28"/>
          <w:szCs w:val="28"/>
        </w:rPr>
        <w:t>Л.Ф.Михалькова</w:t>
      </w:r>
      <w:proofErr w:type="spellEnd"/>
      <w:r>
        <w:t xml:space="preserve">                                  </w:t>
      </w:r>
    </w:p>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 w:rsidR="00260DB6" w:rsidRDefault="00260DB6" w:rsidP="00260DB6">
      <w:pPr>
        <w:spacing w:after="0" w:line="240" w:lineRule="auto"/>
        <w:jc w:val="right"/>
        <w:rPr>
          <w:rFonts w:ascii="Times New Roman" w:hAnsi="Times New Roman"/>
          <w:sz w:val="26"/>
          <w:szCs w:val="26"/>
        </w:rPr>
      </w:pPr>
    </w:p>
    <w:p w:rsidR="00260DB6" w:rsidRDefault="00260DB6" w:rsidP="00260DB6">
      <w:pPr>
        <w:spacing w:after="0" w:line="240" w:lineRule="auto"/>
        <w:jc w:val="right"/>
        <w:rPr>
          <w:rFonts w:ascii="Times New Roman" w:hAnsi="Times New Roman"/>
          <w:sz w:val="26"/>
          <w:szCs w:val="26"/>
        </w:rPr>
      </w:pPr>
    </w:p>
    <w:p w:rsidR="00260DB6" w:rsidRDefault="00260DB6" w:rsidP="00260DB6">
      <w:pPr>
        <w:spacing w:after="0" w:line="240" w:lineRule="auto"/>
        <w:jc w:val="right"/>
        <w:rPr>
          <w:rFonts w:ascii="Times New Roman" w:hAnsi="Times New Roman"/>
          <w:sz w:val="26"/>
          <w:szCs w:val="26"/>
        </w:rPr>
      </w:pPr>
    </w:p>
    <w:p w:rsidR="00260DB6" w:rsidRDefault="00260DB6" w:rsidP="00260DB6">
      <w:pPr>
        <w:spacing w:after="0" w:line="240" w:lineRule="auto"/>
        <w:jc w:val="right"/>
        <w:rPr>
          <w:rFonts w:ascii="Times New Roman" w:hAnsi="Times New Roman"/>
          <w:sz w:val="26"/>
          <w:szCs w:val="26"/>
        </w:rPr>
      </w:pPr>
    </w:p>
    <w:p w:rsidR="00260DB6" w:rsidRDefault="00260DB6" w:rsidP="00260DB6">
      <w:pPr>
        <w:spacing w:after="0" w:line="240" w:lineRule="auto"/>
        <w:jc w:val="right"/>
        <w:rPr>
          <w:rFonts w:ascii="Times New Roman" w:hAnsi="Times New Roman"/>
          <w:sz w:val="26"/>
          <w:szCs w:val="26"/>
        </w:rPr>
      </w:pPr>
    </w:p>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lastRenderedPageBreak/>
        <w:t>ПРИЛОЖЕНИЕ 1</w:t>
      </w:r>
    </w:p>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t>Можайского сельского поселения</w:t>
      </w:r>
    </w:p>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t xml:space="preserve">                                                                                   от «18» февраля 2025 № 171</w:t>
      </w:r>
    </w:p>
    <w:p w:rsidR="00260DB6" w:rsidRDefault="00260DB6" w:rsidP="00260DB6">
      <w:pPr>
        <w:rPr>
          <w:rFonts w:ascii="Times New Roman" w:hAnsi="Times New Roman"/>
        </w:rPr>
      </w:pPr>
    </w:p>
    <w:p w:rsidR="00260DB6" w:rsidRDefault="00260DB6" w:rsidP="00260DB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СХЕМА</w:t>
      </w:r>
    </w:p>
    <w:p w:rsidR="00260DB6" w:rsidRDefault="00260DB6" w:rsidP="00260DB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избирательного округа по выборам депутатов </w:t>
      </w:r>
    </w:p>
    <w:p w:rsidR="00260DB6" w:rsidRDefault="00260DB6" w:rsidP="00260DB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Совета народных депутатов </w:t>
      </w:r>
      <w:r>
        <w:rPr>
          <w:rFonts w:ascii="Times New Roman" w:eastAsia="Times New Roman" w:hAnsi="Times New Roman"/>
          <w:b/>
          <w:color w:val="000000"/>
          <w:sz w:val="28"/>
          <w:szCs w:val="28"/>
          <w:lang w:eastAsia="ru-RU"/>
        </w:rPr>
        <w:t>Можайского</w:t>
      </w:r>
      <w:r>
        <w:rPr>
          <w:rFonts w:ascii="Times New Roman" w:eastAsia="Times New Roman" w:hAnsi="Times New Roman"/>
          <w:b/>
          <w:sz w:val="28"/>
          <w:szCs w:val="28"/>
          <w:lang w:eastAsia="ru-RU"/>
        </w:rPr>
        <w:t xml:space="preserve"> сельского поселения </w:t>
      </w:r>
    </w:p>
    <w:p w:rsidR="00260DB6" w:rsidRDefault="00260DB6" w:rsidP="00260DB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Каширского муниципального района Воронежской области</w:t>
      </w:r>
    </w:p>
    <w:p w:rsidR="00260DB6" w:rsidRDefault="00260DB6" w:rsidP="00260D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10115" w:type="dxa"/>
        <w:tblInd w:w="-269" w:type="dxa"/>
        <w:tblLayout w:type="fixed"/>
        <w:tblCellMar>
          <w:top w:w="15" w:type="dxa"/>
          <w:left w:w="15" w:type="dxa"/>
          <w:bottom w:w="15" w:type="dxa"/>
          <w:right w:w="15" w:type="dxa"/>
        </w:tblCellMar>
        <w:tblLook w:val="0000"/>
      </w:tblPr>
      <w:tblGrid>
        <w:gridCol w:w="2671"/>
        <w:gridCol w:w="2483"/>
        <w:gridCol w:w="2381"/>
        <w:gridCol w:w="2580"/>
      </w:tblGrid>
      <w:tr w:rsidR="00260DB6" w:rsidTr="00DE5B9A">
        <w:tc>
          <w:tcPr>
            <w:tcW w:w="2671" w:type="dxa"/>
            <w:tcBorders>
              <w:top w:val="outset" w:sz="6" w:space="0" w:color="auto"/>
              <w:left w:val="outset" w:sz="6" w:space="0" w:color="auto"/>
              <w:bottom w:val="outset" w:sz="6" w:space="0" w:color="auto"/>
              <w:right w:val="outset" w:sz="6" w:space="0" w:color="auto"/>
            </w:tcBorders>
          </w:tcPr>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483" w:type="dxa"/>
            <w:tcBorders>
              <w:top w:val="outset" w:sz="6" w:space="0" w:color="auto"/>
              <w:left w:val="outset" w:sz="6" w:space="0" w:color="auto"/>
              <w:bottom w:val="outset" w:sz="6" w:space="0" w:color="auto"/>
              <w:right w:val="outset" w:sz="6" w:space="0" w:color="auto"/>
            </w:tcBorders>
          </w:tcPr>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Граница</w:t>
            </w:r>
          </w:p>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Число избираемых депутатов</w:t>
            </w:r>
          </w:p>
        </w:tc>
      </w:tr>
      <w:tr w:rsidR="00260DB6" w:rsidTr="00DE5B9A">
        <w:trPr>
          <w:trHeight w:val="2632"/>
        </w:trPr>
        <w:tc>
          <w:tcPr>
            <w:tcW w:w="2671" w:type="dxa"/>
            <w:tcBorders>
              <w:top w:val="single" w:sz="0" w:space="0" w:color="auto"/>
              <w:left w:val="outset" w:sz="6" w:space="0" w:color="auto"/>
              <w:bottom w:val="single" w:sz="0" w:space="0" w:color="auto"/>
              <w:right w:val="outset" w:sz="6" w:space="0" w:color="auto"/>
            </w:tcBorders>
          </w:tcPr>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1</w:t>
            </w:r>
          </w:p>
          <w:p w:rsidR="00260DB6" w:rsidRDefault="00260DB6" w:rsidP="00DE5B9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пятимандатный</w:t>
            </w:r>
            <w:proofErr w:type="spellEnd"/>
            <w:r>
              <w:rPr>
                <w:rFonts w:ascii="Times New Roman" w:eastAsia="Times New Roman" w:hAnsi="Times New Roman"/>
                <w:sz w:val="28"/>
                <w:szCs w:val="28"/>
                <w:lang w:eastAsia="ru-RU"/>
              </w:rPr>
              <w:t xml:space="preserve"> избирательный округ</w:t>
            </w:r>
          </w:p>
          <w:p w:rsidR="00260DB6" w:rsidRDefault="00260DB6" w:rsidP="00DE5B9A">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single" w:sz="0" w:space="0" w:color="auto"/>
              <w:right w:val="outset" w:sz="6" w:space="0" w:color="auto"/>
            </w:tcBorders>
          </w:tcPr>
          <w:p w:rsidR="00260DB6" w:rsidRDefault="00260DB6" w:rsidP="00DE5B9A">
            <w:pPr>
              <w:spacing w:after="0" w:line="240" w:lineRule="auto"/>
              <w:rPr>
                <w:rFonts w:ascii="Times New Roman" w:eastAsia="Times New Roman" w:hAnsi="Times New Roman"/>
                <w:sz w:val="28"/>
                <w:szCs w:val="28"/>
                <w:lang w:eastAsia="ru-RU"/>
              </w:rPr>
            </w:pPr>
          </w:p>
          <w:p w:rsidR="00260DB6" w:rsidRPr="006A1D08" w:rsidRDefault="00260DB6" w:rsidP="00DE5B9A">
            <w:pPr>
              <w:pStyle w:val="a3"/>
            </w:pPr>
            <w:r w:rsidRPr="00270351">
              <w:rPr>
                <w:rFonts w:ascii="Times New Roman" w:hAnsi="Times New Roman"/>
                <w:b/>
                <w:i/>
                <w:sz w:val="28"/>
                <w:szCs w:val="28"/>
              </w:rPr>
              <w:t>село Можайское, улицы:</w:t>
            </w:r>
            <w:r w:rsidRPr="00270351">
              <w:rPr>
                <w:rFonts w:ascii="Times New Roman" w:hAnsi="Times New Roman"/>
                <w:sz w:val="28"/>
                <w:szCs w:val="28"/>
              </w:rPr>
              <w:t xml:space="preserve"> Ленина, Первомайская, Мира, Советская, 50 лет Октября, Молодежная</w:t>
            </w:r>
            <w:r w:rsidRPr="006A1D08">
              <w:t>.</w:t>
            </w:r>
          </w:p>
          <w:p w:rsidR="00260DB6" w:rsidRDefault="00260DB6" w:rsidP="00DE5B9A">
            <w:pPr>
              <w:spacing w:after="0" w:line="240" w:lineRule="auto"/>
              <w:jc w:val="center"/>
              <w:rPr>
                <w:rFonts w:ascii="Times New Roman" w:eastAsia="Times New Roman" w:hAnsi="Times New Roman"/>
                <w:sz w:val="28"/>
                <w:szCs w:val="28"/>
                <w:lang w:eastAsia="ru-RU"/>
              </w:rPr>
            </w:pPr>
          </w:p>
        </w:tc>
        <w:tc>
          <w:tcPr>
            <w:tcW w:w="2381" w:type="dxa"/>
            <w:tcBorders>
              <w:top w:val="single" w:sz="0" w:space="0" w:color="auto"/>
              <w:left w:val="outset" w:sz="6" w:space="0" w:color="auto"/>
              <w:bottom w:val="single" w:sz="0" w:space="0" w:color="auto"/>
              <w:right w:val="outset" w:sz="6" w:space="0" w:color="auto"/>
            </w:tcBorders>
          </w:tcPr>
          <w:p w:rsidR="00260DB6" w:rsidRPr="00CF0F55" w:rsidRDefault="00260DB6" w:rsidP="00DE5B9A">
            <w:pPr>
              <w:pStyle w:val="a3"/>
              <w:jc w:val="center"/>
              <w:rPr>
                <w:rFonts w:ascii="Times New Roman" w:hAnsi="Times New Roman"/>
                <w:sz w:val="28"/>
                <w:szCs w:val="28"/>
                <w:lang w:eastAsia="ru-RU"/>
              </w:rPr>
            </w:pPr>
          </w:p>
          <w:p w:rsidR="00260DB6" w:rsidRPr="00CF0F55" w:rsidRDefault="00260DB6" w:rsidP="00DE5B9A">
            <w:pPr>
              <w:pStyle w:val="a3"/>
              <w:jc w:val="center"/>
              <w:rPr>
                <w:rFonts w:ascii="Times New Roman" w:hAnsi="Times New Roman"/>
                <w:sz w:val="28"/>
                <w:szCs w:val="28"/>
                <w:lang w:eastAsia="ru-RU"/>
              </w:rPr>
            </w:pPr>
          </w:p>
          <w:p w:rsidR="00260DB6" w:rsidRPr="00CF0F55" w:rsidRDefault="00260DB6" w:rsidP="00DE5B9A">
            <w:pPr>
              <w:pStyle w:val="a3"/>
              <w:jc w:val="center"/>
              <w:rPr>
                <w:rFonts w:ascii="Times New Roman" w:hAnsi="Times New Roman"/>
                <w:sz w:val="28"/>
                <w:szCs w:val="28"/>
                <w:lang w:eastAsia="ru-RU"/>
              </w:rPr>
            </w:pPr>
            <w:r>
              <w:rPr>
                <w:rFonts w:ascii="Times New Roman" w:hAnsi="Times New Roman"/>
                <w:sz w:val="28"/>
                <w:szCs w:val="28"/>
                <w:lang w:eastAsia="ru-RU"/>
              </w:rPr>
              <w:t>540</w:t>
            </w:r>
          </w:p>
        </w:tc>
        <w:tc>
          <w:tcPr>
            <w:tcW w:w="2580" w:type="dxa"/>
            <w:tcBorders>
              <w:top w:val="single" w:sz="0" w:space="0" w:color="auto"/>
              <w:left w:val="outset" w:sz="6" w:space="0" w:color="auto"/>
              <w:bottom w:val="single" w:sz="0" w:space="0" w:color="auto"/>
              <w:right w:val="outset" w:sz="6" w:space="0" w:color="auto"/>
            </w:tcBorders>
          </w:tcPr>
          <w:p w:rsidR="00260DB6" w:rsidRPr="00CF0F55" w:rsidRDefault="00260DB6" w:rsidP="00DE5B9A">
            <w:pPr>
              <w:pStyle w:val="a3"/>
              <w:jc w:val="center"/>
              <w:rPr>
                <w:rFonts w:ascii="Times New Roman" w:hAnsi="Times New Roman"/>
                <w:sz w:val="28"/>
                <w:szCs w:val="28"/>
                <w:lang w:eastAsia="ru-RU"/>
              </w:rPr>
            </w:pPr>
          </w:p>
          <w:p w:rsidR="00260DB6" w:rsidRPr="00CF0F55" w:rsidRDefault="00260DB6" w:rsidP="00DE5B9A">
            <w:pPr>
              <w:pStyle w:val="a3"/>
              <w:jc w:val="center"/>
              <w:rPr>
                <w:rFonts w:ascii="Times New Roman" w:hAnsi="Times New Roman"/>
                <w:sz w:val="28"/>
                <w:szCs w:val="28"/>
                <w:lang w:eastAsia="ru-RU"/>
              </w:rPr>
            </w:pPr>
          </w:p>
          <w:p w:rsidR="00260DB6" w:rsidRPr="00CF0F55" w:rsidRDefault="00260DB6" w:rsidP="00DE5B9A">
            <w:pPr>
              <w:pStyle w:val="a3"/>
              <w:jc w:val="center"/>
              <w:rPr>
                <w:rFonts w:ascii="Times New Roman" w:hAnsi="Times New Roman"/>
                <w:sz w:val="28"/>
                <w:szCs w:val="28"/>
                <w:lang w:eastAsia="ru-RU"/>
              </w:rPr>
            </w:pPr>
            <w:r>
              <w:rPr>
                <w:rFonts w:ascii="Times New Roman" w:hAnsi="Times New Roman"/>
                <w:sz w:val="28"/>
                <w:szCs w:val="28"/>
                <w:lang w:eastAsia="ru-RU"/>
              </w:rPr>
              <w:t>5</w:t>
            </w:r>
          </w:p>
        </w:tc>
      </w:tr>
      <w:tr w:rsidR="00260DB6" w:rsidTr="00DE5B9A">
        <w:tc>
          <w:tcPr>
            <w:tcW w:w="2671" w:type="dxa"/>
            <w:tcBorders>
              <w:top w:val="single" w:sz="0" w:space="0" w:color="auto"/>
              <w:left w:val="outset" w:sz="6" w:space="0" w:color="auto"/>
              <w:bottom w:val="single" w:sz="0" w:space="0" w:color="auto"/>
              <w:right w:val="outset" w:sz="6" w:space="0" w:color="auto"/>
            </w:tcBorders>
          </w:tcPr>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2</w:t>
            </w:r>
          </w:p>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двухмандатный избирательный округ</w:t>
            </w:r>
          </w:p>
          <w:p w:rsidR="00260DB6" w:rsidRDefault="00260DB6" w:rsidP="00DE5B9A">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single" w:sz="0" w:space="0" w:color="auto"/>
              <w:right w:val="outset" w:sz="6" w:space="0" w:color="auto"/>
            </w:tcBorders>
          </w:tcPr>
          <w:p w:rsidR="00260DB6" w:rsidRPr="00F81473" w:rsidRDefault="00260DB6" w:rsidP="00DE5B9A">
            <w:pPr>
              <w:pStyle w:val="a3"/>
              <w:rPr>
                <w:rFonts w:ascii="Times New Roman" w:hAnsi="Times New Roman"/>
                <w:sz w:val="28"/>
                <w:szCs w:val="28"/>
              </w:rPr>
            </w:pPr>
            <w:r w:rsidRPr="00F81473">
              <w:rPr>
                <w:rFonts w:ascii="Times New Roman" w:hAnsi="Times New Roman"/>
                <w:b/>
                <w:i/>
                <w:sz w:val="28"/>
                <w:szCs w:val="28"/>
              </w:rPr>
              <w:t>п. Ильича, улицы:</w:t>
            </w:r>
            <w:r w:rsidRPr="00F81473">
              <w:rPr>
                <w:rFonts w:ascii="Times New Roman" w:hAnsi="Times New Roman"/>
                <w:sz w:val="28"/>
                <w:szCs w:val="28"/>
              </w:rPr>
              <w:t xml:space="preserve"> Ильича, Вольная, Новая.</w:t>
            </w:r>
          </w:p>
          <w:p w:rsidR="00260DB6" w:rsidRPr="00F81473" w:rsidRDefault="00260DB6" w:rsidP="00DE5B9A">
            <w:pPr>
              <w:pStyle w:val="a3"/>
              <w:rPr>
                <w:rFonts w:ascii="Times New Roman" w:hAnsi="Times New Roman"/>
                <w:sz w:val="28"/>
                <w:szCs w:val="28"/>
              </w:rPr>
            </w:pPr>
            <w:proofErr w:type="gramStart"/>
            <w:r w:rsidRPr="00F81473">
              <w:rPr>
                <w:rFonts w:ascii="Times New Roman" w:hAnsi="Times New Roman"/>
                <w:b/>
                <w:i/>
                <w:sz w:val="28"/>
                <w:szCs w:val="28"/>
              </w:rPr>
              <w:t>п</w:t>
            </w:r>
            <w:proofErr w:type="gramEnd"/>
            <w:r w:rsidRPr="00F81473">
              <w:rPr>
                <w:rFonts w:ascii="Times New Roman" w:hAnsi="Times New Roman"/>
                <w:b/>
                <w:i/>
                <w:sz w:val="28"/>
                <w:szCs w:val="28"/>
              </w:rPr>
              <w:t>. Коммуна, улица:</w:t>
            </w:r>
            <w:r w:rsidRPr="00F81473">
              <w:rPr>
                <w:rFonts w:ascii="Times New Roman" w:hAnsi="Times New Roman"/>
                <w:sz w:val="28"/>
                <w:szCs w:val="28"/>
              </w:rPr>
              <w:t xml:space="preserve"> Кирова.</w:t>
            </w:r>
          </w:p>
          <w:p w:rsidR="00260DB6" w:rsidRDefault="00260DB6" w:rsidP="00DE5B9A">
            <w:pPr>
              <w:spacing w:line="360" w:lineRule="auto"/>
              <w:rPr>
                <w:rFonts w:ascii="Times New Roman" w:eastAsia="Times New Roman" w:hAnsi="Times New Roman"/>
                <w:sz w:val="28"/>
                <w:szCs w:val="28"/>
                <w:lang w:eastAsia="ru-RU"/>
              </w:rPr>
            </w:pPr>
          </w:p>
        </w:tc>
        <w:tc>
          <w:tcPr>
            <w:tcW w:w="2381" w:type="dxa"/>
            <w:tcBorders>
              <w:top w:val="single" w:sz="0" w:space="0" w:color="auto"/>
              <w:left w:val="outset" w:sz="6" w:space="0" w:color="auto"/>
              <w:bottom w:val="single" w:sz="0" w:space="0" w:color="auto"/>
              <w:right w:val="outset" w:sz="6" w:space="0" w:color="auto"/>
            </w:tcBorders>
          </w:tcPr>
          <w:p w:rsidR="00260DB6" w:rsidRPr="00CF0F55" w:rsidRDefault="00260DB6" w:rsidP="00DE5B9A">
            <w:pPr>
              <w:pStyle w:val="a3"/>
              <w:jc w:val="center"/>
              <w:rPr>
                <w:rFonts w:ascii="Times New Roman" w:hAnsi="Times New Roman"/>
                <w:sz w:val="28"/>
                <w:szCs w:val="28"/>
                <w:lang w:eastAsia="ru-RU"/>
              </w:rPr>
            </w:pPr>
            <w:r>
              <w:rPr>
                <w:rFonts w:ascii="Times New Roman" w:hAnsi="Times New Roman"/>
                <w:sz w:val="28"/>
                <w:szCs w:val="28"/>
                <w:lang w:eastAsia="ru-RU"/>
              </w:rPr>
              <w:t>200</w:t>
            </w:r>
          </w:p>
        </w:tc>
        <w:tc>
          <w:tcPr>
            <w:tcW w:w="2580" w:type="dxa"/>
            <w:tcBorders>
              <w:top w:val="single" w:sz="0" w:space="0" w:color="auto"/>
              <w:left w:val="outset" w:sz="6" w:space="0" w:color="auto"/>
              <w:bottom w:val="single" w:sz="0" w:space="0" w:color="auto"/>
              <w:right w:val="outset" w:sz="6" w:space="0" w:color="auto"/>
            </w:tcBorders>
          </w:tcPr>
          <w:p w:rsidR="00260DB6" w:rsidRPr="00CF0F55" w:rsidRDefault="00260DB6" w:rsidP="00DE5B9A">
            <w:pPr>
              <w:pStyle w:val="a3"/>
              <w:jc w:val="center"/>
              <w:rPr>
                <w:rFonts w:ascii="Times New Roman" w:hAnsi="Times New Roman"/>
                <w:sz w:val="28"/>
                <w:szCs w:val="28"/>
                <w:lang w:eastAsia="ru-RU"/>
              </w:rPr>
            </w:pPr>
            <w:r>
              <w:rPr>
                <w:rFonts w:ascii="Times New Roman" w:hAnsi="Times New Roman"/>
                <w:sz w:val="28"/>
                <w:szCs w:val="28"/>
                <w:lang w:eastAsia="ru-RU"/>
              </w:rPr>
              <w:t>2</w:t>
            </w:r>
          </w:p>
        </w:tc>
      </w:tr>
      <w:tr w:rsidR="00260DB6" w:rsidTr="00DE5B9A">
        <w:tc>
          <w:tcPr>
            <w:tcW w:w="2671" w:type="dxa"/>
            <w:tcBorders>
              <w:top w:val="single" w:sz="0" w:space="0" w:color="auto"/>
              <w:left w:val="outset" w:sz="6" w:space="0" w:color="auto"/>
              <w:bottom w:val="outset" w:sz="6" w:space="0" w:color="auto"/>
              <w:right w:val="outset" w:sz="6" w:space="0" w:color="auto"/>
            </w:tcBorders>
          </w:tcPr>
          <w:p w:rsidR="00260DB6" w:rsidRDefault="00260DB6" w:rsidP="00DE5B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3</w:t>
            </w:r>
          </w:p>
          <w:p w:rsidR="00260DB6" w:rsidRDefault="00260DB6" w:rsidP="00DE5B9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трехмандатный</w:t>
            </w:r>
            <w:proofErr w:type="spellEnd"/>
            <w:r>
              <w:rPr>
                <w:rFonts w:ascii="Times New Roman" w:eastAsia="Times New Roman" w:hAnsi="Times New Roman"/>
                <w:sz w:val="28"/>
                <w:szCs w:val="28"/>
                <w:lang w:eastAsia="ru-RU"/>
              </w:rPr>
              <w:t xml:space="preserve"> избирательный округ</w:t>
            </w:r>
          </w:p>
          <w:p w:rsidR="00260DB6" w:rsidRDefault="00260DB6" w:rsidP="00DE5B9A">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outset" w:sz="6" w:space="0" w:color="auto"/>
              <w:right w:val="outset" w:sz="6" w:space="0" w:color="auto"/>
            </w:tcBorders>
          </w:tcPr>
          <w:p w:rsidR="00260DB6" w:rsidRPr="00F81473" w:rsidRDefault="00260DB6" w:rsidP="00DE5B9A">
            <w:pPr>
              <w:pStyle w:val="a3"/>
              <w:rPr>
                <w:rFonts w:ascii="Times New Roman" w:hAnsi="Times New Roman"/>
                <w:sz w:val="28"/>
                <w:szCs w:val="28"/>
              </w:rPr>
            </w:pPr>
            <w:r w:rsidRPr="00F81473">
              <w:rPr>
                <w:rFonts w:ascii="Times New Roman" w:hAnsi="Times New Roman"/>
                <w:b/>
                <w:i/>
                <w:sz w:val="28"/>
                <w:szCs w:val="28"/>
              </w:rPr>
              <w:t>п. Степной, улицы:</w:t>
            </w:r>
            <w:r w:rsidRPr="00F81473">
              <w:rPr>
                <w:rFonts w:ascii="Times New Roman" w:hAnsi="Times New Roman"/>
                <w:sz w:val="28"/>
                <w:szCs w:val="28"/>
              </w:rPr>
              <w:t xml:space="preserve"> Ленина, Советская, Мира, Первомайская, Молодежная, Октябрьская, Новая, пер. Григорьева.</w:t>
            </w:r>
          </w:p>
          <w:p w:rsidR="00260DB6" w:rsidRPr="00F81473" w:rsidRDefault="00260DB6" w:rsidP="00DE5B9A">
            <w:pPr>
              <w:pStyle w:val="a3"/>
              <w:rPr>
                <w:rFonts w:ascii="Times New Roman" w:hAnsi="Times New Roman"/>
                <w:sz w:val="28"/>
                <w:szCs w:val="28"/>
              </w:rPr>
            </w:pPr>
            <w:proofErr w:type="gramStart"/>
            <w:r w:rsidRPr="00F81473">
              <w:rPr>
                <w:rFonts w:ascii="Times New Roman" w:hAnsi="Times New Roman"/>
                <w:b/>
                <w:i/>
                <w:sz w:val="28"/>
                <w:szCs w:val="28"/>
              </w:rPr>
              <w:t>х</w:t>
            </w:r>
            <w:proofErr w:type="gramEnd"/>
            <w:r w:rsidRPr="00F81473">
              <w:rPr>
                <w:rFonts w:ascii="Times New Roman" w:hAnsi="Times New Roman"/>
                <w:b/>
                <w:i/>
                <w:sz w:val="28"/>
                <w:szCs w:val="28"/>
              </w:rPr>
              <w:t xml:space="preserve">. </w:t>
            </w:r>
            <w:proofErr w:type="spellStart"/>
            <w:r w:rsidRPr="00F81473">
              <w:rPr>
                <w:rFonts w:ascii="Times New Roman" w:hAnsi="Times New Roman"/>
                <w:b/>
                <w:i/>
                <w:sz w:val="28"/>
                <w:szCs w:val="28"/>
              </w:rPr>
              <w:t>Михалевский</w:t>
            </w:r>
            <w:proofErr w:type="spellEnd"/>
            <w:r w:rsidRPr="00F81473">
              <w:rPr>
                <w:rFonts w:ascii="Times New Roman" w:hAnsi="Times New Roman"/>
                <w:b/>
                <w:i/>
                <w:sz w:val="28"/>
                <w:szCs w:val="28"/>
              </w:rPr>
              <w:t>, улица:</w:t>
            </w:r>
            <w:r w:rsidRPr="00F81473">
              <w:rPr>
                <w:rFonts w:ascii="Times New Roman" w:hAnsi="Times New Roman"/>
                <w:sz w:val="28"/>
                <w:szCs w:val="28"/>
              </w:rPr>
              <w:t xml:space="preserve"> </w:t>
            </w:r>
            <w:proofErr w:type="spellStart"/>
            <w:r w:rsidRPr="00F81473">
              <w:rPr>
                <w:rFonts w:ascii="Times New Roman" w:hAnsi="Times New Roman"/>
                <w:sz w:val="28"/>
                <w:szCs w:val="28"/>
              </w:rPr>
              <w:t>Михалевская</w:t>
            </w:r>
            <w:proofErr w:type="spellEnd"/>
            <w:r w:rsidRPr="00F81473">
              <w:rPr>
                <w:rFonts w:ascii="Times New Roman" w:hAnsi="Times New Roman"/>
                <w:sz w:val="28"/>
                <w:szCs w:val="28"/>
              </w:rPr>
              <w:t>.</w:t>
            </w:r>
          </w:p>
          <w:p w:rsidR="00260DB6" w:rsidRPr="006A1D08" w:rsidRDefault="00260DB6" w:rsidP="00DE5B9A">
            <w:pPr>
              <w:spacing w:line="360" w:lineRule="auto"/>
              <w:rPr>
                <w:b/>
                <w:sz w:val="24"/>
              </w:rPr>
            </w:pPr>
          </w:p>
          <w:p w:rsidR="00260DB6" w:rsidRPr="00F81473" w:rsidRDefault="00260DB6" w:rsidP="00DE5B9A">
            <w:pPr>
              <w:pStyle w:val="a3"/>
              <w:rPr>
                <w:rFonts w:ascii="Times New Roman" w:hAnsi="Times New Roman"/>
                <w:b/>
                <w:i/>
                <w:sz w:val="28"/>
                <w:szCs w:val="28"/>
              </w:rPr>
            </w:pPr>
          </w:p>
        </w:tc>
        <w:tc>
          <w:tcPr>
            <w:tcW w:w="2381" w:type="dxa"/>
            <w:tcBorders>
              <w:top w:val="single" w:sz="0" w:space="0" w:color="auto"/>
              <w:left w:val="outset" w:sz="6" w:space="0" w:color="auto"/>
              <w:bottom w:val="outset" w:sz="6" w:space="0" w:color="auto"/>
              <w:right w:val="outset" w:sz="6" w:space="0" w:color="auto"/>
            </w:tcBorders>
          </w:tcPr>
          <w:p w:rsidR="00260DB6" w:rsidRDefault="00260DB6" w:rsidP="00DE5B9A">
            <w:pPr>
              <w:pStyle w:val="a3"/>
              <w:jc w:val="center"/>
              <w:rPr>
                <w:rFonts w:ascii="Times New Roman" w:hAnsi="Times New Roman"/>
                <w:sz w:val="28"/>
                <w:szCs w:val="28"/>
                <w:lang w:eastAsia="ru-RU"/>
              </w:rPr>
            </w:pPr>
            <w:r>
              <w:rPr>
                <w:rFonts w:ascii="Times New Roman" w:hAnsi="Times New Roman"/>
                <w:sz w:val="28"/>
                <w:szCs w:val="28"/>
                <w:lang w:eastAsia="ru-RU"/>
              </w:rPr>
              <w:t>343</w:t>
            </w:r>
          </w:p>
        </w:tc>
        <w:tc>
          <w:tcPr>
            <w:tcW w:w="2580" w:type="dxa"/>
            <w:tcBorders>
              <w:top w:val="single" w:sz="0" w:space="0" w:color="auto"/>
              <w:left w:val="outset" w:sz="6" w:space="0" w:color="auto"/>
              <w:bottom w:val="outset" w:sz="6" w:space="0" w:color="auto"/>
              <w:right w:val="outset" w:sz="6" w:space="0" w:color="auto"/>
            </w:tcBorders>
          </w:tcPr>
          <w:p w:rsidR="00260DB6" w:rsidRDefault="00260DB6" w:rsidP="00DE5B9A">
            <w:pPr>
              <w:pStyle w:val="a3"/>
              <w:jc w:val="center"/>
              <w:rPr>
                <w:rFonts w:ascii="Times New Roman" w:hAnsi="Times New Roman"/>
                <w:sz w:val="28"/>
                <w:szCs w:val="28"/>
                <w:lang w:eastAsia="ru-RU"/>
              </w:rPr>
            </w:pPr>
            <w:r>
              <w:rPr>
                <w:rFonts w:ascii="Times New Roman" w:hAnsi="Times New Roman"/>
                <w:sz w:val="28"/>
                <w:szCs w:val="28"/>
                <w:lang w:eastAsia="ru-RU"/>
              </w:rPr>
              <w:t>3</w:t>
            </w:r>
          </w:p>
        </w:tc>
      </w:tr>
    </w:tbl>
    <w:p w:rsidR="00260DB6" w:rsidRDefault="00260DB6" w:rsidP="00260DB6"/>
    <w:p w:rsidR="00260DB6" w:rsidRDefault="00260DB6" w:rsidP="00260DB6"/>
    <w:p w:rsidR="00260DB6" w:rsidRDefault="00260DB6" w:rsidP="00260DB6"/>
    <w:p w:rsidR="00260DB6" w:rsidRDefault="00260DB6" w:rsidP="00260DB6"/>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t>ПРИЛОЖЕНИЕ 2</w:t>
      </w:r>
    </w:p>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t>Можайского сельского поселения</w:t>
      </w:r>
    </w:p>
    <w:p w:rsidR="00260DB6" w:rsidRDefault="00260DB6" w:rsidP="00260DB6">
      <w:pPr>
        <w:spacing w:after="0" w:line="240" w:lineRule="auto"/>
        <w:jc w:val="right"/>
        <w:rPr>
          <w:rFonts w:ascii="Times New Roman" w:hAnsi="Times New Roman"/>
          <w:sz w:val="26"/>
          <w:szCs w:val="26"/>
        </w:rPr>
      </w:pPr>
      <w:r>
        <w:rPr>
          <w:rFonts w:ascii="Times New Roman" w:hAnsi="Times New Roman"/>
          <w:sz w:val="26"/>
          <w:szCs w:val="26"/>
        </w:rPr>
        <w:t xml:space="preserve">                                                                                   от «18» февраля 2025 № 171</w:t>
      </w:r>
    </w:p>
    <w:p w:rsidR="00260DB6" w:rsidRDefault="00260DB6" w:rsidP="00260DB6">
      <w:pPr>
        <w:rPr>
          <w:rFonts w:ascii="Times New Roman" w:hAnsi="Times New Roman"/>
        </w:rPr>
      </w:pPr>
    </w:p>
    <w:p w:rsidR="00260DB6" w:rsidRDefault="00260DB6" w:rsidP="00260DB6">
      <w:pPr>
        <w:pStyle w:val="Bodytext2"/>
        <w:spacing w:before="0" w:beforeAutospacing="0" w:after="0" w:afterAutospacing="0"/>
        <w:jc w:val="center"/>
        <w:rPr>
          <w:b/>
          <w:sz w:val="28"/>
          <w:szCs w:val="28"/>
        </w:rPr>
      </w:pPr>
      <w:r>
        <w:rPr>
          <w:b/>
          <w:sz w:val="28"/>
          <w:szCs w:val="28"/>
        </w:rPr>
        <w:t>Графическое изображение</w:t>
      </w:r>
      <w:r>
        <w:rPr>
          <w:b/>
          <w:sz w:val="28"/>
          <w:szCs w:val="28"/>
        </w:rPr>
        <w:br/>
        <w:t xml:space="preserve">схемы </w:t>
      </w:r>
      <w:proofErr w:type="spellStart"/>
      <w:r>
        <w:rPr>
          <w:b/>
          <w:sz w:val="28"/>
          <w:szCs w:val="28"/>
        </w:rPr>
        <w:t>десятимандатного</w:t>
      </w:r>
      <w:proofErr w:type="spellEnd"/>
      <w:r>
        <w:rPr>
          <w:b/>
          <w:sz w:val="28"/>
          <w:szCs w:val="28"/>
        </w:rPr>
        <w:t xml:space="preserve"> избирательного округа</w:t>
      </w:r>
      <w:r>
        <w:rPr>
          <w:b/>
          <w:sz w:val="28"/>
          <w:szCs w:val="28"/>
        </w:rPr>
        <w:br/>
        <w:t>по выборам депутатов Совета народных депутатов</w:t>
      </w:r>
      <w:r>
        <w:rPr>
          <w:b/>
          <w:sz w:val="28"/>
          <w:szCs w:val="28"/>
        </w:rPr>
        <w:br/>
        <w:t>Можайского сельского поселения</w:t>
      </w:r>
    </w:p>
    <w:p w:rsidR="00260DB6" w:rsidRDefault="00260DB6" w:rsidP="00260DB6">
      <w:pPr>
        <w:pStyle w:val="Bodytext2"/>
        <w:spacing w:before="0" w:beforeAutospacing="0" w:after="0" w:afterAutospacing="0"/>
        <w:jc w:val="center"/>
        <w:rPr>
          <w:b/>
          <w:sz w:val="28"/>
          <w:szCs w:val="28"/>
        </w:rPr>
      </w:pPr>
      <w:r>
        <w:rPr>
          <w:b/>
          <w:sz w:val="28"/>
          <w:szCs w:val="28"/>
        </w:rPr>
        <w:t>Каширского муниципального района</w:t>
      </w:r>
    </w:p>
    <w:p w:rsidR="00260DB6" w:rsidRDefault="00260DB6" w:rsidP="00260DB6">
      <w:pPr>
        <w:pStyle w:val="Bodytext2"/>
        <w:spacing w:before="0" w:beforeAutospacing="0" w:after="0" w:afterAutospacing="0"/>
        <w:jc w:val="center"/>
        <w:rPr>
          <w:b/>
          <w:sz w:val="28"/>
          <w:szCs w:val="28"/>
        </w:rPr>
      </w:pPr>
      <w:r>
        <w:rPr>
          <w:b/>
          <w:sz w:val="28"/>
          <w:szCs w:val="28"/>
        </w:rPr>
        <w:t>Воронежской области</w:t>
      </w:r>
    </w:p>
    <w:p w:rsidR="00260DB6" w:rsidRDefault="00260DB6" w:rsidP="00260DB6">
      <w:pPr>
        <w:pStyle w:val="Bodytext2"/>
        <w:spacing w:before="0" w:beforeAutospacing="0" w:after="0" w:afterAutospacing="0"/>
        <w:jc w:val="center"/>
        <w:rPr>
          <w:b/>
          <w:sz w:val="28"/>
          <w:szCs w:val="28"/>
        </w:rPr>
      </w:pPr>
    </w:p>
    <w:p w:rsidR="00260DB6" w:rsidRDefault="00260DB6" w:rsidP="00260DB6">
      <w:pPr>
        <w:pStyle w:val="Bodytext2"/>
        <w:spacing w:before="0" w:beforeAutospacing="0" w:after="0" w:afterAutospacing="0"/>
        <w:jc w:val="center"/>
        <w:rPr>
          <w:b/>
          <w:sz w:val="28"/>
          <w:szCs w:val="28"/>
        </w:rPr>
      </w:pPr>
      <w:r w:rsidRPr="00F81473">
        <w:rPr>
          <w:b/>
          <w:noProof/>
          <w:sz w:val="28"/>
          <w:szCs w:val="28"/>
        </w:rPr>
        <w:drawing>
          <wp:inline distT="0" distB="0" distL="0" distR="0">
            <wp:extent cx="5105861" cy="3286125"/>
            <wp:effectExtent l="0" t="0" r="0" b="0"/>
            <wp:docPr id="1" name="Рисунок 13" descr="C:\Users\ekudryavceva\Desktop\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kudryavceva\Desktop\карта.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5259" cy="3292173"/>
                    </a:xfrm>
                    <a:prstGeom prst="rect">
                      <a:avLst/>
                    </a:prstGeom>
                    <a:noFill/>
                    <a:ln>
                      <a:noFill/>
                    </a:ln>
                  </pic:spPr>
                </pic:pic>
              </a:graphicData>
            </a:graphic>
          </wp:inline>
        </w:drawing>
      </w:r>
    </w:p>
    <w:p w:rsidR="00260DB6" w:rsidRDefault="00260DB6" w:rsidP="00260DB6">
      <w:pPr>
        <w:pStyle w:val="Bodytext2"/>
        <w:spacing w:before="0" w:beforeAutospacing="0" w:after="0" w:afterAutospacing="0"/>
        <w:jc w:val="center"/>
        <w:rPr>
          <w:b/>
          <w:sz w:val="28"/>
          <w:szCs w:val="28"/>
        </w:rPr>
      </w:pPr>
    </w:p>
    <w:p w:rsidR="00260DB6" w:rsidRDefault="00260DB6" w:rsidP="00260DB6">
      <w:pPr>
        <w:pStyle w:val="Bodytext2"/>
        <w:spacing w:before="0" w:beforeAutospacing="0" w:after="0" w:afterAutospacing="0"/>
        <w:jc w:val="center"/>
        <w:rPr>
          <w:b/>
          <w:sz w:val="28"/>
          <w:szCs w:val="28"/>
        </w:rP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260DB6" w:rsidRDefault="00260DB6" w:rsidP="00260DB6">
      <w:pPr>
        <w:tabs>
          <w:tab w:val="left" w:pos="3630"/>
        </w:tabs>
        <w:jc w:val="center"/>
      </w:pPr>
    </w:p>
    <w:p w:rsidR="006D2016" w:rsidRDefault="006D2016"/>
    <w:sectPr w:rsidR="006D2016" w:rsidSect="006D2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DB6"/>
    <w:rsid w:val="00260DB6"/>
    <w:rsid w:val="006D2016"/>
    <w:rsid w:val="009008D4"/>
    <w:rsid w:val="00A83C77"/>
    <w:rsid w:val="00C56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B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260DB6"/>
    <w:pPr>
      <w:widowControl w:val="0"/>
      <w:shd w:val="clear" w:color="auto" w:fill="FFFFFF"/>
      <w:spacing w:before="100" w:beforeAutospacing="1" w:after="100" w:afterAutospacing="1" w:line="0" w:lineRule="atLeast"/>
    </w:pPr>
    <w:rPr>
      <w:rFonts w:ascii="Times New Roman" w:eastAsia="Times New Roman" w:hAnsi="Times New Roman"/>
      <w:sz w:val="24"/>
      <w:szCs w:val="24"/>
      <w:lang w:eastAsia="ru-RU"/>
    </w:rPr>
  </w:style>
  <w:style w:type="paragraph" w:styleId="a3">
    <w:name w:val="No Spacing"/>
    <w:uiPriority w:val="1"/>
    <w:qFormat/>
    <w:rsid w:val="00260DB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60D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DB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MOZHAY22</dc:creator>
  <cp:lastModifiedBy>MOZHAY22</cp:lastModifiedBy>
  <cp:revision>1</cp:revision>
  <dcterms:created xsi:type="dcterms:W3CDTF">2025-02-18T06:00:00Z</dcterms:created>
  <dcterms:modified xsi:type="dcterms:W3CDTF">2025-02-18T06:08:00Z</dcterms:modified>
</cp:coreProperties>
</file>